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7C66" w14:textId="2B497B77" w:rsidR="007A5710" w:rsidRDefault="007A5710" w:rsidP="007A5710">
      <w:pPr>
        <w:spacing w:after="0" w:line="240" w:lineRule="auto"/>
        <w:jc w:val="center"/>
        <w:rPr>
          <w:rFonts w:ascii="Arial" w:eastAsia="Times New Roman" w:hAnsi="Arial" w:cs="Arial"/>
          <w:b/>
          <w:bCs/>
          <w:sz w:val="40"/>
          <w:szCs w:val="40"/>
          <w:u w:val="single"/>
        </w:rPr>
      </w:pPr>
      <w:r w:rsidRPr="007A5710">
        <w:rPr>
          <w:rFonts w:ascii="Arial" w:eastAsia="Times New Roman" w:hAnsi="Arial" w:cs="Arial"/>
          <w:b/>
          <w:bCs/>
          <w:sz w:val="40"/>
          <w:szCs w:val="40"/>
          <w:u w:val="single"/>
        </w:rPr>
        <w:t>EXPUNGEMENT PROCEDURES</w:t>
      </w:r>
    </w:p>
    <w:p w14:paraId="3D1242B9" w14:textId="0105639C" w:rsidR="007A5710" w:rsidRPr="007A5710" w:rsidRDefault="007A5710" w:rsidP="007A5710">
      <w:pPr>
        <w:spacing w:after="0" w:line="240" w:lineRule="auto"/>
        <w:jc w:val="center"/>
        <w:rPr>
          <w:rFonts w:ascii="Arial" w:eastAsia="Times New Roman" w:hAnsi="Arial" w:cs="Arial"/>
          <w:sz w:val="40"/>
          <w:szCs w:val="40"/>
        </w:rPr>
      </w:pPr>
      <w:r>
        <w:rPr>
          <w:rFonts w:ascii="Arial" w:eastAsia="Times New Roman" w:hAnsi="Arial" w:cs="Arial"/>
          <w:sz w:val="40"/>
          <w:szCs w:val="40"/>
        </w:rPr>
        <w:t>ACT 145 – EFFECTIVE AUGUST 1, 2014</w:t>
      </w:r>
    </w:p>
    <w:p w14:paraId="484E11F0" w14:textId="77777777" w:rsidR="007A5710" w:rsidRDefault="007A5710" w:rsidP="007A5710">
      <w:pPr>
        <w:spacing w:after="0" w:line="240" w:lineRule="auto"/>
        <w:rPr>
          <w:rFonts w:ascii="Arial" w:eastAsia="Times New Roman" w:hAnsi="Arial" w:cs="Arial"/>
          <w:sz w:val="40"/>
          <w:szCs w:val="40"/>
        </w:rPr>
      </w:pPr>
    </w:p>
    <w:p w14:paraId="50E3B2BD" w14:textId="77777777" w:rsidR="007A5710" w:rsidRDefault="00106B8F" w:rsidP="007A5710">
      <w:pPr>
        <w:spacing w:after="0" w:line="240" w:lineRule="auto"/>
        <w:rPr>
          <w:rFonts w:ascii="Arial" w:eastAsia="Times New Roman" w:hAnsi="Arial" w:cs="Arial"/>
          <w:sz w:val="30"/>
          <w:szCs w:val="30"/>
        </w:rPr>
      </w:pPr>
      <w:r w:rsidRPr="007A5710">
        <w:rPr>
          <w:rFonts w:ascii="Arial" w:eastAsia="Times New Roman" w:hAnsi="Arial" w:cs="Arial"/>
          <w:b/>
          <w:bCs/>
          <w:sz w:val="30"/>
          <w:szCs w:val="30"/>
          <w:u w:val="single"/>
        </w:rPr>
        <w:t>Costs At Time of Filing</w:t>
      </w:r>
      <w:r w:rsidRPr="00106B8F">
        <w:rPr>
          <w:rFonts w:ascii="Arial" w:eastAsia="Times New Roman" w:hAnsi="Arial" w:cs="Arial"/>
          <w:sz w:val="30"/>
          <w:szCs w:val="30"/>
        </w:rPr>
        <w:t xml:space="preserve"> (These fees are </w:t>
      </w:r>
      <w:r w:rsidRPr="007A5710">
        <w:rPr>
          <w:rFonts w:ascii="Arial" w:eastAsia="Times New Roman" w:hAnsi="Arial" w:cs="Arial"/>
          <w:b/>
          <w:bCs/>
          <w:sz w:val="30"/>
          <w:szCs w:val="30"/>
          <w:highlight w:val="yellow"/>
        </w:rPr>
        <w:t>nonrefundable</w:t>
      </w:r>
      <w:r w:rsidRPr="00106B8F">
        <w:rPr>
          <w:rFonts w:ascii="Arial" w:eastAsia="Times New Roman" w:hAnsi="Arial" w:cs="Arial"/>
          <w:sz w:val="30"/>
          <w:szCs w:val="30"/>
        </w:rPr>
        <w:t>)</w:t>
      </w:r>
    </w:p>
    <w:p w14:paraId="2905B088" w14:textId="7C2D7E43" w:rsidR="00106B8F" w:rsidRDefault="00106B8F" w:rsidP="007A5710">
      <w:pPr>
        <w:spacing w:after="0" w:line="240" w:lineRule="auto"/>
        <w:rPr>
          <w:rFonts w:ascii="Arial" w:eastAsia="Times New Roman" w:hAnsi="Arial" w:cs="Arial"/>
          <w:sz w:val="30"/>
          <w:szCs w:val="30"/>
        </w:rPr>
      </w:pPr>
      <w:r w:rsidRPr="00106B8F">
        <w:rPr>
          <w:rFonts w:ascii="Times New Roman" w:eastAsia="Times New Roman" w:hAnsi="Times New Roman" w:cs="Times New Roman"/>
          <w:sz w:val="24"/>
          <w:szCs w:val="24"/>
        </w:rPr>
        <w:br/>
      </w:r>
      <w:r w:rsidRPr="00106B8F">
        <w:rPr>
          <w:rFonts w:ascii="Arial" w:eastAsia="Times New Roman" w:hAnsi="Arial" w:cs="Arial"/>
          <w:sz w:val="30"/>
          <w:szCs w:val="30"/>
        </w:rPr>
        <w:t>1. $200.00 money order payable to Clerk of Court</w:t>
      </w:r>
      <w:r w:rsidRPr="00106B8F">
        <w:rPr>
          <w:rFonts w:ascii="Times New Roman" w:eastAsia="Times New Roman" w:hAnsi="Times New Roman" w:cs="Times New Roman"/>
          <w:sz w:val="24"/>
          <w:szCs w:val="24"/>
        </w:rPr>
        <w:br/>
      </w:r>
      <w:r w:rsidRPr="00106B8F">
        <w:rPr>
          <w:rFonts w:ascii="Arial" w:eastAsia="Times New Roman" w:hAnsi="Arial" w:cs="Arial"/>
          <w:sz w:val="30"/>
          <w:szCs w:val="30"/>
        </w:rPr>
        <w:t>2. $250.00 money order payable to Louisiana Bureau of Criminal Identification/Information</w:t>
      </w:r>
      <w:r w:rsidRPr="00106B8F">
        <w:rPr>
          <w:rFonts w:ascii="Times New Roman" w:eastAsia="Times New Roman" w:hAnsi="Times New Roman" w:cs="Times New Roman"/>
          <w:sz w:val="24"/>
          <w:szCs w:val="24"/>
        </w:rPr>
        <w:br/>
      </w:r>
      <w:r w:rsidRPr="00106B8F">
        <w:rPr>
          <w:rFonts w:ascii="Arial" w:eastAsia="Times New Roman" w:hAnsi="Arial" w:cs="Arial"/>
          <w:sz w:val="30"/>
          <w:szCs w:val="30"/>
        </w:rPr>
        <w:t xml:space="preserve">3. $ 50.00 money order payable to </w:t>
      </w:r>
      <w:r>
        <w:rPr>
          <w:rFonts w:ascii="Arial" w:eastAsia="Times New Roman" w:hAnsi="Arial" w:cs="Arial"/>
          <w:sz w:val="30"/>
          <w:szCs w:val="30"/>
        </w:rPr>
        <w:t>Richland</w:t>
      </w:r>
      <w:r w:rsidRPr="00106B8F">
        <w:rPr>
          <w:rFonts w:ascii="Arial" w:eastAsia="Times New Roman" w:hAnsi="Arial" w:cs="Arial"/>
          <w:sz w:val="30"/>
          <w:szCs w:val="30"/>
        </w:rPr>
        <w:t xml:space="preserve"> Parish Sheriff</w:t>
      </w:r>
      <w:r w:rsidRPr="00106B8F">
        <w:rPr>
          <w:rFonts w:ascii="Times New Roman" w:eastAsia="Times New Roman" w:hAnsi="Times New Roman" w:cs="Times New Roman"/>
          <w:sz w:val="24"/>
          <w:szCs w:val="24"/>
        </w:rPr>
        <w:br/>
      </w:r>
      <w:r w:rsidRPr="00106B8F">
        <w:rPr>
          <w:rFonts w:ascii="Arial" w:eastAsia="Times New Roman" w:hAnsi="Arial" w:cs="Arial"/>
          <w:sz w:val="30"/>
          <w:szCs w:val="30"/>
        </w:rPr>
        <w:t xml:space="preserve">4. $ 50.00 money order payable to </w:t>
      </w:r>
      <w:r>
        <w:rPr>
          <w:rFonts w:ascii="Arial" w:eastAsia="Times New Roman" w:hAnsi="Arial" w:cs="Arial"/>
          <w:sz w:val="30"/>
          <w:szCs w:val="30"/>
        </w:rPr>
        <w:t>Richland</w:t>
      </w:r>
      <w:r w:rsidRPr="00106B8F">
        <w:rPr>
          <w:rFonts w:ascii="Arial" w:eastAsia="Times New Roman" w:hAnsi="Arial" w:cs="Arial"/>
          <w:sz w:val="30"/>
          <w:szCs w:val="30"/>
        </w:rPr>
        <w:t xml:space="preserve"> Parish District Attorney</w:t>
      </w:r>
    </w:p>
    <w:p w14:paraId="7851D961" w14:textId="0665D5C1" w:rsidR="00E32B2C" w:rsidRDefault="00E32B2C" w:rsidP="007A5710">
      <w:pPr>
        <w:spacing w:after="0" w:line="240" w:lineRule="auto"/>
        <w:rPr>
          <w:rFonts w:ascii="Arial" w:eastAsia="Times New Roman" w:hAnsi="Arial" w:cs="Arial"/>
          <w:sz w:val="30"/>
          <w:szCs w:val="30"/>
        </w:rPr>
      </w:pPr>
      <w:r>
        <w:rPr>
          <w:rFonts w:ascii="Arial" w:eastAsia="Times New Roman" w:hAnsi="Arial" w:cs="Arial"/>
          <w:sz w:val="30"/>
          <w:szCs w:val="30"/>
        </w:rPr>
        <w:t xml:space="preserve">5. $ 50.00 money order payable to DMV </w:t>
      </w:r>
      <w:r w:rsidRPr="00E32B2C">
        <w:rPr>
          <w:rFonts w:ascii="Arial" w:eastAsia="Times New Roman" w:hAnsi="Arial" w:cs="Arial"/>
          <w:b/>
          <w:bCs/>
          <w:sz w:val="30"/>
          <w:szCs w:val="30"/>
        </w:rPr>
        <w:t>(DWI ONLY)</w:t>
      </w:r>
    </w:p>
    <w:p w14:paraId="6BA98FF8" w14:textId="461FD1E1" w:rsidR="00106B8F" w:rsidRDefault="00106B8F" w:rsidP="00106B8F">
      <w:pPr>
        <w:spacing w:after="0" w:line="240" w:lineRule="auto"/>
        <w:rPr>
          <w:rFonts w:ascii="Arial" w:eastAsia="Times New Roman" w:hAnsi="Arial" w:cs="Arial"/>
          <w:sz w:val="30"/>
          <w:szCs w:val="30"/>
        </w:rPr>
      </w:pPr>
      <w:r w:rsidRPr="00106B8F">
        <w:rPr>
          <w:rFonts w:ascii="Times New Roman" w:eastAsia="Times New Roman" w:hAnsi="Times New Roman" w:cs="Times New Roman"/>
          <w:sz w:val="24"/>
          <w:szCs w:val="24"/>
        </w:rPr>
        <w:br/>
      </w:r>
      <w:r w:rsidRPr="007A5710">
        <w:rPr>
          <w:rFonts w:ascii="Arial" w:eastAsia="Times New Roman" w:hAnsi="Arial" w:cs="Arial"/>
          <w:b/>
          <w:bCs/>
          <w:sz w:val="30"/>
          <w:szCs w:val="30"/>
          <w:u w:val="single"/>
        </w:rPr>
        <w:t>General Information</w:t>
      </w:r>
      <w:r w:rsidRPr="00106B8F">
        <w:rPr>
          <w:rFonts w:ascii="Times New Roman" w:eastAsia="Times New Roman" w:hAnsi="Times New Roman" w:cs="Times New Roman"/>
          <w:sz w:val="24"/>
          <w:szCs w:val="24"/>
        </w:rPr>
        <w:br/>
      </w:r>
      <w:r w:rsidRPr="00106B8F">
        <w:rPr>
          <w:rFonts w:ascii="Arial" w:eastAsia="Times New Roman" w:hAnsi="Arial" w:cs="Arial"/>
          <w:b/>
          <w:bCs/>
          <w:sz w:val="30"/>
          <w:szCs w:val="30"/>
          <w:highlight w:val="yellow"/>
        </w:rPr>
        <w:t xml:space="preserve">• By law, the Clerk of Court shall not provide any legal advice on how to prepare legal documents. </w:t>
      </w:r>
      <w:r w:rsidRPr="00106B8F">
        <w:rPr>
          <w:rFonts w:ascii="Arial" w:eastAsia="Times New Roman" w:hAnsi="Arial" w:cs="Arial"/>
          <w:sz w:val="30"/>
          <w:szCs w:val="30"/>
          <w:highlight w:val="yellow"/>
        </w:rPr>
        <w:t>You will either need to speak to an attorney or research the Louisiana law books to determine what information should be included in the motion</w:t>
      </w:r>
      <w:r w:rsidRPr="007A5710">
        <w:rPr>
          <w:rFonts w:ascii="Arial" w:eastAsia="Times New Roman" w:hAnsi="Arial" w:cs="Arial"/>
          <w:sz w:val="30"/>
          <w:szCs w:val="30"/>
          <w:highlight w:val="yellow"/>
        </w:rPr>
        <w:t>.</w:t>
      </w:r>
      <w:r w:rsidR="007A5710" w:rsidRPr="007A5710">
        <w:rPr>
          <w:rFonts w:ascii="Arial" w:eastAsia="Times New Roman" w:hAnsi="Arial" w:cs="Arial"/>
          <w:sz w:val="30"/>
          <w:szCs w:val="30"/>
          <w:highlight w:val="yellow"/>
        </w:rPr>
        <w:t xml:space="preserve"> Or you can contact the LA Bureau of Criminal Information in Baton Rouge at 225-925-6040 or 225-925-7010.</w:t>
      </w:r>
      <w:r w:rsidRPr="00106B8F">
        <w:rPr>
          <w:rFonts w:ascii="Times New Roman" w:eastAsia="Times New Roman" w:hAnsi="Times New Roman" w:cs="Times New Roman"/>
          <w:sz w:val="24"/>
          <w:szCs w:val="24"/>
        </w:rPr>
        <w:br/>
      </w:r>
      <w:r w:rsidRPr="00106B8F">
        <w:rPr>
          <w:rFonts w:ascii="Arial" w:eastAsia="Times New Roman" w:hAnsi="Arial" w:cs="Arial"/>
          <w:sz w:val="30"/>
          <w:szCs w:val="30"/>
        </w:rPr>
        <w:t>• Once a motion is filed with the Clerk of Court, it will be forwarded to a Judge for review, and a</w:t>
      </w:r>
      <w:r>
        <w:rPr>
          <w:rFonts w:ascii="Arial" w:eastAsia="Times New Roman" w:hAnsi="Arial" w:cs="Arial"/>
          <w:sz w:val="30"/>
          <w:szCs w:val="30"/>
        </w:rPr>
        <w:t xml:space="preserve"> </w:t>
      </w:r>
      <w:r w:rsidRPr="00106B8F">
        <w:rPr>
          <w:rFonts w:ascii="Arial" w:eastAsia="Times New Roman" w:hAnsi="Arial" w:cs="Arial"/>
          <w:sz w:val="30"/>
          <w:szCs w:val="30"/>
        </w:rPr>
        <w:t>hearing date may be set. You and/or your attorney will need to be present in court on that day.</w:t>
      </w:r>
      <w:r>
        <w:rPr>
          <w:rFonts w:ascii="Arial" w:eastAsia="Times New Roman" w:hAnsi="Arial" w:cs="Arial"/>
          <w:sz w:val="30"/>
          <w:szCs w:val="30"/>
        </w:rPr>
        <w:t xml:space="preserve"> </w:t>
      </w:r>
      <w:r w:rsidRPr="00106B8F">
        <w:rPr>
          <w:rFonts w:ascii="Arial" w:eastAsia="Times New Roman" w:hAnsi="Arial" w:cs="Arial"/>
          <w:sz w:val="30"/>
          <w:szCs w:val="30"/>
        </w:rPr>
        <w:t>The Clerk of Court will mail a notice of the court date, so please include a valid mailing address</w:t>
      </w:r>
      <w:r>
        <w:rPr>
          <w:rFonts w:ascii="Arial" w:eastAsia="Times New Roman" w:hAnsi="Arial" w:cs="Arial"/>
          <w:sz w:val="30"/>
          <w:szCs w:val="30"/>
        </w:rPr>
        <w:t xml:space="preserve"> </w:t>
      </w:r>
      <w:r w:rsidRPr="00106B8F">
        <w:rPr>
          <w:rFonts w:ascii="Arial" w:eastAsia="Times New Roman" w:hAnsi="Arial" w:cs="Arial"/>
          <w:sz w:val="30"/>
          <w:szCs w:val="30"/>
        </w:rPr>
        <w:t>on the original motion</w:t>
      </w:r>
      <w:r w:rsidRPr="00106B8F">
        <w:rPr>
          <w:rFonts w:ascii="Times New Roman" w:eastAsia="Times New Roman" w:hAnsi="Times New Roman" w:cs="Times New Roman"/>
          <w:sz w:val="24"/>
          <w:szCs w:val="24"/>
        </w:rPr>
        <w:br/>
      </w:r>
      <w:r w:rsidRPr="00106B8F">
        <w:rPr>
          <w:rFonts w:ascii="Arial" w:eastAsia="Times New Roman" w:hAnsi="Arial" w:cs="Arial"/>
          <w:sz w:val="30"/>
          <w:szCs w:val="30"/>
        </w:rPr>
        <w:t>• If the Judge grants the expungement, you will need to present him/her with the Order for</w:t>
      </w:r>
      <w:r>
        <w:rPr>
          <w:rFonts w:ascii="Arial" w:eastAsia="Times New Roman" w:hAnsi="Arial" w:cs="Arial"/>
          <w:sz w:val="30"/>
          <w:szCs w:val="30"/>
        </w:rPr>
        <w:t xml:space="preserve"> </w:t>
      </w:r>
      <w:r w:rsidRPr="00106B8F">
        <w:rPr>
          <w:rFonts w:ascii="Arial" w:eastAsia="Times New Roman" w:hAnsi="Arial" w:cs="Arial"/>
          <w:sz w:val="30"/>
          <w:szCs w:val="30"/>
        </w:rPr>
        <w:t>Expungement of Arrest/Conviction Record to sign in open court.</w:t>
      </w:r>
      <w:r w:rsidRPr="00106B8F">
        <w:rPr>
          <w:rFonts w:ascii="Times New Roman" w:eastAsia="Times New Roman" w:hAnsi="Times New Roman" w:cs="Times New Roman"/>
          <w:sz w:val="24"/>
          <w:szCs w:val="24"/>
        </w:rPr>
        <w:br/>
      </w:r>
      <w:r w:rsidRPr="00106B8F">
        <w:rPr>
          <w:rFonts w:ascii="Arial" w:eastAsia="Times New Roman" w:hAnsi="Arial" w:cs="Arial"/>
          <w:sz w:val="30"/>
          <w:szCs w:val="30"/>
        </w:rPr>
        <w:t>• If the expungement is granted, you will need to obtain certified copies of any filings needed.</w:t>
      </w:r>
      <w:r w:rsidRPr="00106B8F">
        <w:rPr>
          <w:rFonts w:ascii="Times New Roman" w:eastAsia="Times New Roman" w:hAnsi="Times New Roman" w:cs="Times New Roman"/>
          <w:sz w:val="24"/>
          <w:szCs w:val="24"/>
        </w:rPr>
        <w:br/>
      </w:r>
      <w:r w:rsidRPr="00106B8F">
        <w:rPr>
          <w:rFonts w:ascii="Arial" w:eastAsia="Times New Roman" w:hAnsi="Arial" w:cs="Arial"/>
          <w:sz w:val="30"/>
          <w:szCs w:val="30"/>
        </w:rPr>
        <w:t>Certified copies are $</w:t>
      </w:r>
      <w:r w:rsidR="00E32B2C">
        <w:rPr>
          <w:rFonts w:ascii="Arial" w:eastAsia="Times New Roman" w:hAnsi="Arial" w:cs="Arial"/>
          <w:sz w:val="30"/>
          <w:szCs w:val="30"/>
        </w:rPr>
        <w:t>2</w:t>
      </w:r>
      <w:r w:rsidRPr="00106B8F">
        <w:rPr>
          <w:rFonts w:ascii="Arial" w:eastAsia="Times New Roman" w:hAnsi="Arial" w:cs="Arial"/>
          <w:sz w:val="30"/>
          <w:szCs w:val="30"/>
        </w:rPr>
        <w:t>.00 per page plus an additional $5.00 for certification of each copy.</w:t>
      </w:r>
      <w:r w:rsidRPr="00106B8F">
        <w:rPr>
          <w:rFonts w:ascii="Times New Roman" w:eastAsia="Times New Roman" w:hAnsi="Times New Roman" w:cs="Times New Roman"/>
          <w:sz w:val="24"/>
          <w:szCs w:val="24"/>
        </w:rPr>
        <w:br/>
      </w:r>
      <w:r>
        <w:rPr>
          <w:rFonts w:ascii="Arial" w:eastAsia="Times New Roman" w:hAnsi="Arial" w:cs="Arial"/>
          <w:sz w:val="30"/>
          <w:szCs w:val="30"/>
        </w:rPr>
        <w:t>****</w:t>
      </w:r>
      <w:r w:rsidRPr="00106B8F">
        <w:rPr>
          <w:rFonts w:ascii="Arial" w:eastAsia="Times New Roman" w:hAnsi="Arial" w:cs="Arial"/>
          <w:sz w:val="30"/>
          <w:szCs w:val="30"/>
        </w:rPr>
        <w:t>Please be sure to obtain an adequate number of copies, as you may be unable to obtain copies</w:t>
      </w:r>
      <w:r>
        <w:rPr>
          <w:rFonts w:ascii="Arial" w:eastAsia="Times New Roman" w:hAnsi="Arial" w:cs="Arial"/>
          <w:sz w:val="30"/>
          <w:szCs w:val="30"/>
        </w:rPr>
        <w:t xml:space="preserve"> </w:t>
      </w:r>
      <w:r w:rsidRPr="00106B8F">
        <w:rPr>
          <w:rFonts w:ascii="Arial" w:eastAsia="Times New Roman" w:hAnsi="Arial" w:cs="Arial"/>
          <w:sz w:val="30"/>
          <w:szCs w:val="30"/>
        </w:rPr>
        <w:t>once the files have been removed from public record.</w:t>
      </w:r>
      <w:r w:rsidRPr="00106B8F">
        <w:rPr>
          <w:rFonts w:ascii="Times New Roman" w:eastAsia="Times New Roman" w:hAnsi="Times New Roman" w:cs="Times New Roman"/>
          <w:sz w:val="24"/>
          <w:szCs w:val="24"/>
        </w:rPr>
        <w:br/>
      </w:r>
      <w:r w:rsidRPr="00106B8F">
        <w:rPr>
          <w:rFonts w:ascii="Arial" w:eastAsia="Times New Roman" w:hAnsi="Arial" w:cs="Arial"/>
          <w:sz w:val="30"/>
          <w:szCs w:val="30"/>
        </w:rPr>
        <w:t>• The State of Louisiana, the District Attorney and the Sheriff will be served with a copy of the</w:t>
      </w:r>
      <w:r>
        <w:rPr>
          <w:rFonts w:ascii="Arial" w:eastAsia="Times New Roman" w:hAnsi="Arial" w:cs="Arial"/>
          <w:sz w:val="30"/>
          <w:szCs w:val="30"/>
        </w:rPr>
        <w:t xml:space="preserve"> </w:t>
      </w:r>
      <w:r w:rsidRPr="00106B8F">
        <w:rPr>
          <w:rFonts w:ascii="Arial" w:eastAsia="Times New Roman" w:hAnsi="Arial" w:cs="Arial"/>
          <w:sz w:val="30"/>
          <w:szCs w:val="30"/>
        </w:rPr>
        <w:t xml:space="preserve">Judgment, but </w:t>
      </w:r>
      <w:r w:rsidRPr="00106B8F">
        <w:rPr>
          <w:rFonts w:ascii="Arial" w:eastAsia="Times New Roman" w:hAnsi="Arial" w:cs="Arial"/>
          <w:sz w:val="30"/>
          <w:szCs w:val="30"/>
          <w:highlight w:val="yellow"/>
        </w:rPr>
        <w:t>you will be responsible for serving any other agency with information about your</w:t>
      </w:r>
      <w:r>
        <w:rPr>
          <w:rFonts w:ascii="Arial" w:eastAsia="Times New Roman" w:hAnsi="Arial" w:cs="Arial"/>
          <w:sz w:val="30"/>
          <w:szCs w:val="30"/>
          <w:highlight w:val="yellow"/>
        </w:rPr>
        <w:t xml:space="preserve"> </w:t>
      </w:r>
      <w:r w:rsidRPr="00106B8F">
        <w:rPr>
          <w:rFonts w:ascii="Arial" w:eastAsia="Times New Roman" w:hAnsi="Arial" w:cs="Arial"/>
          <w:sz w:val="30"/>
          <w:szCs w:val="30"/>
          <w:highlight w:val="yellow"/>
        </w:rPr>
        <w:t>charge on file.</w:t>
      </w:r>
      <w:r w:rsidRPr="00106B8F">
        <w:rPr>
          <w:rFonts w:ascii="Times New Roman" w:eastAsia="Times New Roman" w:hAnsi="Times New Roman" w:cs="Times New Roman"/>
          <w:sz w:val="24"/>
          <w:szCs w:val="24"/>
        </w:rPr>
        <w:br/>
      </w:r>
      <w:r w:rsidRPr="00106B8F">
        <w:rPr>
          <w:rFonts w:ascii="Arial" w:eastAsia="Times New Roman" w:hAnsi="Arial" w:cs="Arial"/>
          <w:sz w:val="30"/>
          <w:szCs w:val="30"/>
        </w:rPr>
        <w:t>• An expungement must be filed for EACH arrest.</w:t>
      </w:r>
      <w:r w:rsidRPr="00106B8F">
        <w:rPr>
          <w:rFonts w:ascii="Times New Roman" w:eastAsia="Times New Roman" w:hAnsi="Times New Roman" w:cs="Times New Roman"/>
          <w:sz w:val="24"/>
          <w:szCs w:val="24"/>
        </w:rPr>
        <w:br/>
      </w:r>
      <w:r w:rsidRPr="00106B8F">
        <w:rPr>
          <w:rFonts w:ascii="Arial" w:eastAsia="Times New Roman" w:hAnsi="Arial" w:cs="Arial"/>
          <w:sz w:val="30"/>
          <w:szCs w:val="30"/>
        </w:rPr>
        <w:t xml:space="preserve">• </w:t>
      </w:r>
      <w:r w:rsidRPr="00106B8F">
        <w:rPr>
          <w:rFonts w:ascii="Arial" w:eastAsia="Times New Roman" w:hAnsi="Arial" w:cs="Arial"/>
          <w:sz w:val="30"/>
          <w:szCs w:val="30"/>
          <w:highlight w:val="yellow"/>
        </w:rPr>
        <w:t>Please allow 6 months for the completion of your expungement.</w:t>
      </w:r>
    </w:p>
    <w:p w14:paraId="5308C366" w14:textId="77777777" w:rsidR="00106B8F" w:rsidRDefault="00106B8F" w:rsidP="00106B8F">
      <w:pPr>
        <w:spacing w:after="0" w:line="240" w:lineRule="auto"/>
        <w:rPr>
          <w:rFonts w:ascii="Arial" w:eastAsia="Times New Roman" w:hAnsi="Arial" w:cs="Arial"/>
          <w:sz w:val="30"/>
          <w:szCs w:val="30"/>
        </w:rPr>
      </w:pPr>
    </w:p>
    <w:p w14:paraId="474043E4" w14:textId="77777777" w:rsidR="00106B8F" w:rsidRDefault="00106B8F" w:rsidP="00106B8F">
      <w:pPr>
        <w:spacing w:after="0" w:line="240" w:lineRule="auto"/>
        <w:rPr>
          <w:rFonts w:ascii="Arial" w:eastAsia="Times New Roman" w:hAnsi="Arial" w:cs="Arial"/>
          <w:sz w:val="30"/>
          <w:szCs w:val="30"/>
        </w:rPr>
      </w:pPr>
    </w:p>
    <w:p w14:paraId="7250DF67" w14:textId="7C1BBF3F" w:rsidR="00106B8F" w:rsidRDefault="00106B8F" w:rsidP="00106B8F">
      <w:pPr>
        <w:spacing w:after="0" w:line="240" w:lineRule="auto"/>
        <w:rPr>
          <w:rFonts w:ascii="Arial" w:eastAsia="Times New Roman" w:hAnsi="Arial" w:cs="Arial"/>
          <w:sz w:val="30"/>
          <w:szCs w:val="30"/>
        </w:rPr>
      </w:pPr>
      <w:r w:rsidRPr="00106B8F">
        <w:rPr>
          <w:rFonts w:ascii="Times New Roman" w:eastAsia="Times New Roman" w:hAnsi="Times New Roman" w:cs="Times New Roman"/>
          <w:sz w:val="24"/>
          <w:szCs w:val="24"/>
        </w:rPr>
        <w:br/>
      </w:r>
      <w:r w:rsidRPr="007A5710">
        <w:rPr>
          <w:rFonts w:ascii="Arial" w:eastAsia="Times New Roman" w:hAnsi="Arial" w:cs="Arial"/>
          <w:b/>
          <w:bCs/>
          <w:sz w:val="30"/>
          <w:szCs w:val="30"/>
          <w:u w:val="single"/>
        </w:rPr>
        <w:t>Forms</w:t>
      </w:r>
      <w:r w:rsidRPr="00106B8F">
        <w:rPr>
          <w:rFonts w:ascii="Times New Roman" w:eastAsia="Times New Roman" w:hAnsi="Times New Roman" w:cs="Times New Roman"/>
          <w:sz w:val="24"/>
          <w:szCs w:val="24"/>
        </w:rPr>
        <w:br/>
      </w:r>
      <w:proofErr w:type="spellStart"/>
      <w:r w:rsidRPr="00106B8F">
        <w:rPr>
          <w:rFonts w:ascii="Arial" w:eastAsia="Times New Roman" w:hAnsi="Arial" w:cs="Arial"/>
          <w:sz w:val="30"/>
          <w:szCs w:val="30"/>
        </w:rPr>
        <w:t>Forms</w:t>
      </w:r>
      <w:proofErr w:type="spellEnd"/>
      <w:r w:rsidRPr="00106B8F">
        <w:rPr>
          <w:rFonts w:ascii="Arial" w:eastAsia="Times New Roman" w:hAnsi="Arial" w:cs="Arial"/>
          <w:sz w:val="30"/>
          <w:szCs w:val="30"/>
        </w:rPr>
        <w:t xml:space="preserve"> provided by the Louisiana Supreme Court are available on our website at</w:t>
      </w:r>
      <w:r>
        <w:rPr>
          <w:rFonts w:ascii="Arial" w:eastAsia="Times New Roman" w:hAnsi="Arial" w:cs="Arial"/>
          <w:sz w:val="30"/>
          <w:szCs w:val="30"/>
        </w:rPr>
        <w:t xml:space="preserve"> </w:t>
      </w:r>
      <w:r w:rsidRPr="00106B8F">
        <w:rPr>
          <w:rFonts w:ascii="Arial" w:eastAsia="Times New Roman" w:hAnsi="Arial" w:cs="Arial"/>
          <w:sz w:val="30"/>
          <w:szCs w:val="30"/>
        </w:rPr>
        <w:t>http://www.</w:t>
      </w:r>
      <w:r>
        <w:rPr>
          <w:rFonts w:ascii="Arial" w:eastAsia="Times New Roman" w:hAnsi="Arial" w:cs="Arial"/>
          <w:sz w:val="30"/>
          <w:szCs w:val="30"/>
        </w:rPr>
        <w:t>richlandparishclerk</w:t>
      </w:r>
      <w:r w:rsidRPr="00106B8F">
        <w:rPr>
          <w:rFonts w:ascii="Arial" w:eastAsia="Times New Roman" w:hAnsi="Arial" w:cs="Arial"/>
          <w:sz w:val="30"/>
          <w:szCs w:val="30"/>
        </w:rPr>
        <w:t xml:space="preserve">.com on the </w:t>
      </w:r>
      <w:r>
        <w:rPr>
          <w:rFonts w:ascii="Arial" w:eastAsia="Times New Roman" w:hAnsi="Arial" w:cs="Arial"/>
          <w:sz w:val="30"/>
          <w:szCs w:val="30"/>
        </w:rPr>
        <w:t>forms</w:t>
      </w:r>
      <w:r w:rsidRPr="00106B8F">
        <w:rPr>
          <w:rFonts w:ascii="Arial" w:eastAsia="Times New Roman" w:hAnsi="Arial" w:cs="Arial"/>
          <w:sz w:val="30"/>
          <w:szCs w:val="30"/>
        </w:rPr>
        <w:t xml:space="preserve"> page. These forms may be printed and filled out by hand. Please have your forms prepared in advance to save time</w:t>
      </w:r>
      <w:r>
        <w:rPr>
          <w:rFonts w:ascii="Arial" w:eastAsia="Times New Roman" w:hAnsi="Arial" w:cs="Arial"/>
          <w:sz w:val="30"/>
          <w:szCs w:val="30"/>
        </w:rPr>
        <w:t xml:space="preserve"> </w:t>
      </w:r>
      <w:r w:rsidRPr="00106B8F">
        <w:rPr>
          <w:rFonts w:ascii="Arial" w:eastAsia="Times New Roman" w:hAnsi="Arial" w:cs="Arial"/>
          <w:sz w:val="30"/>
          <w:szCs w:val="30"/>
        </w:rPr>
        <w:t>and make your visit shorter. We have provided form packets online for each type of expungement for</w:t>
      </w:r>
      <w:r>
        <w:rPr>
          <w:rFonts w:ascii="Arial" w:eastAsia="Times New Roman" w:hAnsi="Arial" w:cs="Arial"/>
          <w:sz w:val="30"/>
          <w:szCs w:val="30"/>
        </w:rPr>
        <w:t xml:space="preserve"> </w:t>
      </w:r>
      <w:r w:rsidRPr="00106B8F">
        <w:rPr>
          <w:rFonts w:ascii="Arial" w:eastAsia="Times New Roman" w:hAnsi="Arial" w:cs="Arial"/>
          <w:sz w:val="30"/>
          <w:szCs w:val="30"/>
        </w:rPr>
        <w:t>your convenience.</w:t>
      </w:r>
    </w:p>
    <w:p w14:paraId="4F84DFED" w14:textId="378F73AB" w:rsidR="00106B8F" w:rsidRDefault="00106B8F" w:rsidP="00106B8F">
      <w:pPr>
        <w:spacing w:after="0" w:line="240" w:lineRule="auto"/>
        <w:rPr>
          <w:rFonts w:ascii="Arial" w:eastAsia="Times New Roman" w:hAnsi="Arial" w:cs="Arial"/>
          <w:sz w:val="30"/>
          <w:szCs w:val="30"/>
        </w:rPr>
      </w:pPr>
    </w:p>
    <w:p w14:paraId="40C202EF" w14:textId="6DF75287" w:rsidR="002B375F" w:rsidRDefault="00106B8F" w:rsidP="002B375F">
      <w:pPr>
        <w:jc w:val="center"/>
        <w:rPr>
          <w:rFonts w:ascii="Arial" w:eastAsia="Times New Roman" w:hAnsi="Arial" w:cs="Arial"/>
          <w:sz w:val="40"/>
          <w:szCs w:val="40"/>
        </w:rPr>
      </w:pPr>
      <w:r w:rsidRPr="00106B8F">
        <w:rPr>
          <w:rFonts w:ascii="Arial" w:eastAsia="Times New Roman" w:hAnsi="Arial" w:cs="Arial"/>
          <w:sz w:val="40"/>
          <w:szCs w:val="40"/>
        </w:rPr>
        <w:t>EXPUNGEMENT CHECKLIST</w:t>
      </w:r>
    </w:p>
    <w:p w14:paraId="00A9FED0" w14:textId="77777777" w:rsidR="002B375F" w:rsidRDefault="00741F46" w:rsidP="002B375F">
      <w:pPr>
        <w:jc w:val="center"/>
        <w:rPr>
          <w:rFonts w:ascii="Arial" w:eastAsia="Times New Roman" w:hAnsi="Arial" w:cs="Arial"/>
          <w:sz w:val="35"/>
          <w:szCs w:val="35"/>
        </w:rPr>
      </w:pPr>
      <w:r>
        <w:rPr>
          <w:rFonts w:ascii="Arial" w:eastAsia="Times New Roman" w:hAnsi="Arial" w:cs="Arial"/>
          <w:sz w:val="40"/>
          <w:szCs w:val="40"/>
        </w:rPr>
        <w:t>P</w:t>
      </w:r>
      <w:r w:rsidR="00106B8F" w:rsidRPr="00106B8F">
        <w:rPr>
          <w:rFonts w:ascii="Arial" w:eastAsia="Times New Roman" w:hAnsi="Arial" w:cs="Arial"/>
          <w:sz w:val="40"/>
          <w:szCs w:val="40"/>
        </w:rPr>
        <w:t>LEASE KEEP THESE FORMS IN ORDER</w:t>
      </w:r>
      <w:r w:rsidR="00106B8F" w:rsidRPr="00106B8F">
        <w:rPr>
          <w:rFonts w:ascii="Times New Roman" w:eastAsia="Times New Roman" w:hAnsi="Times New Roman" w:cs="Times New Roman"/>
          <w:sz w:val="24"/>
          <w:szCs w:val="24"/>
        </w:rPr>
        <w:br/>
      </w:r>
    </w:p>
    <w:p w14:paraId="36526585" w14:textId="77777777" w:rsidR="002B375F" w:rsidRPr="008C69EE" w:rsidRDefault="00106B8F" w:rsidP="002B375F">
      <w:pPr>
        <w:rPr>
          <w:rFonts w:ascii="Times New Roman" w:eastAsia="Times New Roman" w:hAnsi="Times New Roman" w:cs="Times New Roman"/>
          <w:sz w:val="32"/>
          <w:szCs w:val="32"/>
        </w:rPr>
      </w:pPr>
      <w:r w:rsidRPr="008C69EE">
        <w:rPr>
          <w:rFonts w:ascii="Arial" w:eastAsia="Times New Roman" w:hAnsi="Arial" w:cs="Arial"/>
          <w:sz w:val="32"/>
          <w:szCs w:val="32"/>
        </w:rPr>
        <w:t>Items to Attach to Motion for Expungement</w:t>
      </w:r>
    </w:p>
    <w:p w14:paraId="46097442" w14:textId="77777777" w:rsidR="00B76EA2" w:rsidRPr="008C69EE" w:rsidRDefault="00B76EA2" w:rsidP="00B76EA2">
      <w:pPr>
        <w:pStyle w:val="ListParagraph"/>
        <w:numPr>
          <w:ilvl w:val="0"/>
          <w:numId w:val="1"/>
        </w:numPr>
        <w:rPr>
          <w:sz w:val="32"/>
          <w:szCs w:val="32"/>
        </w:rPr>
      </w:pPr>
      <w:r w:rsidRPr="008C69EE">
        <w:rPr>
          <w:rFonts w:ascii="Times New Roman" w:eastAsia="Times New Roman" w:hAnsi="Times New Roman" w:cs="Times New Roman"/>
          <w:sz w:val="32"/>
          <w:szCs w:val="32"/>
        </w:rPr>
        <w:t>$200 money order payable to Clerk of Court</w:t>
      </w:r>
    </w:p>
    <w:p w14:paraId="4D0CC251" w14:textId="77777777" w:rsidR="00B76EA2" w:rsidRPr="008C69EE" w:rsidRDefault="00B76EA2" w:rsidP="00B76EA2">
      <w:pPr>
        <w:pStyle w:val="ListParagraph"/>
        <w:numPr>
          <w:ilvl w:val="0"/>
          <w:numId w:val="1"/>
        </w:numPr>
        <w:rPr>
          <w:sz w:val="32"/>
          <w:szCs w:val="32"/>
        </w:rPr>
      </w:pPr>
      <w:r w:rsidRPr="008C69EE">
        <w:rPr>
          <w:rFonts w:ascii="Times New Roman" w:eastAsia="Times New Roman" w:hAnsi="Times New Roman" w:cs="Times New Roman"/>
          <w:sz w:val="32"/>
          <w:szCs w:val="32"/>
        </w:rPr>
        <w:t>$250 money order payable to Louisiana Bureau of Criminal Identification/Information</w:t>
      </w:r>
    </w:p>
    <w:p w14:paraId="05084833" w14:textId="77777777" w:rsidR="00B76EA2" w:rsidRPr="008C69EE" w:rsidRDefault="00B76EA2" w:rsidP="00B76EA2">
      <w:pPr>
        <w:pStyle w:val="ListParagraph"/>
        <w:numPr>
          <w:ilvl w:val="0"/>
          <w:numId w:val="1"/>
        </w:numPr>
        <w:rPr>
          <w:sz w:val="32"/>
          <w:szCs w:val="32"/>
        </w:rPr>
      </w:pPr>
      <w:r w:rsidRPr="008C69EE">
        <w:rPr>
          <w:rFonts w:ascii="Times New Roman" w:eastAsia="Times New Roman" w:hAnsi="Times New Roman" w:cs="Times New Roman"/>
          <w:sz w:val="32"/>
          <w:szCs w:val="32"/>
        </w:rPr>
        <w:t>Copy of Motion for Expungement for Louisiana Bureau of Criminal Identification/Information</w:t>
      </w:r>
    </w:p>
    <w:p w14:paraId="71106828" w14:textId="77777777" w:rsidR="00B76EA2" w:rsidRPr="008C69EE" w:rsidRDefault="00B76EA2" w:rsidP="00B76EA2">
      <w:pPr>
        <w:pStyle w:val="ListParagraph"/>
        <w:numPr>
          <w:ilvl w:val="0"/>
          <w:numId w:val="1"/>
        </w:numPr>
        <w:rPr>
          <w:sz w:val="32"/>
          <w:szCs w:val="32"/>
        </w:rPr>
      </w:pPr>
      <w:r w:rsidRPr="008C69EE">
        <w:rPr>
          <w:rFonts w:ascii="Times New Roman" w:eastAsia="Times New Roman" w:hAnsi="Times New Roman" w:cs="Times New Roman"/>
          <w:sz w:val="32"/>
          <w:szCs w:val="32"/>
        </w:rPr>
        <w:t>$50 money order payable to Richland Parish Sheriff</w:t>
      </w:r>
    </w:p>
    <w:p w14:paraId="0A1DBDFC" w14:textId="77777777" w:rsidR="00B76EA2" w:rsidRPr="008C69EE" w:rsidRDefault="00B76EA2" w:rsidP="00B76EA2">
      <w:pPr>
        <w:pStyle w:val="ListParagraph"/>
        <w:numPr>
          <w:ilvl w:val="0"/>
          <w:numId w:val="1"/>
        </w:numPr>
        <w:rPr>
          <w:sz w:val="32"/>
          <w:szCs w:val="32"/>
        </w:rPr>
      </w:pPr>
      <w:r w:rsidRPr="008C69EE">
        <w:rPr>
          <w:rFonts w:ascii="Times New Roman" w:eastAsia="Times New Roman" w:hAnsi="Times New Roman" w:cs="Times New Roman"/>
          <w:sz w:val="32"/>
          <w:szCs w:val="32"/>
        </w:rPr>
        <w:t>Copy of Motion for Expungement for Richland Parish Sheriff</w:t>
      </w:r>
    </w:p>
    <w:p w14:paraId="38D86BB2" w14:textId="4DC38FE3" w:rsidR="00B76EA2" w:rsidRPr="00E32B2C" w:rsidRDefault="00B76EA2" w:rsidP="00B76EA2">
      <w:pPr>
        <w:pStyle w:val="ListParagraph"/>
        <w:numPr>
          <w:ilvl w:val="0"/>
          <w:numId w:val="1"/>
        </w:numPr>
        <w:rPr>
          <w:sz w:val="32"/>
          <w:szCs w:val="32"/>
        </w:rPr>
      </w:pPr>
      <w:r w:rsidRPr="008C69EE">
        <w:rPr>
          <w:rFonts w:ascii="Times New Roman" w:eastAsia="Times New Roman" w:hAnsi="Times New Roman" w:cs="Times New Roman"/>
          <w:sz w:val="32"/>
          <w:szCs w:val="32"/>
        </w:rPr>
        <w:t xml:space="preserve">$50 Money Order payable to Richland Parish District Attorney </w:t>
      </w:r>
    </w:p>
    <w:p w14:paraId="6273C790" w14:textId="2A098508" w:rsidR="00E32B2C" w:rsidRPr="008C69EE" w:rsidRDefault="00E32B2C" w:rsidP="00B76EA2">
      <w:pPr>
        <w:pStyle w:val="ListParagraph"/>
        <w:numPr>
          <w:ilvl w:val="0"/>
          <w:numId w:val="1"/>
        </w:numPr>
        <w:rPr>
          <w:sz w:val="32"/>
          <w:szCs w:val="32"/>
        </w:rPr>
      </w:pPr>
      <w:r>
        <w:rPr>
          <w:rFonts w:ascii="Times New Roman" w:eastAsia="Times New Roman" w:hAnsi="Times New Roman" w:cs="Times New Roman"/>
          <w:sz w:val="32"/>
          <w:szCs w:val="32"/>
        </w:rPr>
        <w:t xml:space="preserve">$50 Money Order payable to DMV </w:t>
      </w:r>
      <w:r w:rsidRPr="00A416A5">
        <w:rPr>
          <w:rFonts w:ascii="Times New Roman" w:eastAsia="Times New Roman" w:hAnsi="Times New Roman" w:cs="Times New Roman"/>
          <w:sz w:val="32"/>
          <w:szCs w:val="32"/>
          <w:u w:val="single"/>
        </w:rPr>
        <w:t>(DWI ONLY)</w:t>
      </w:r>
    </w:p>
    <w:p w14:paraId="01AE2F94" w14:textId="77777777" w:rsidR="005335DE" w:rsidRPr="008C69EE" w:rsidRDefault="005335DE" w:rsidP="00B76EA2">
      <w:pPr>
        <w:pStyle w:val="ListParagraph"/>
        <w:numPr>
          <w:ilvl w:val="0"/>
          <w:numId w:val="1"/>
        </w:numPr>
        <w:rPr>
          <w:sz w:val="32"/>
          <w:szCs w:val="32"/>
        </w:rPr>
      </w:pPr>
      <w:r w:rsidRPr="008C69EE">
        <w:rPr>
          <w:rFonts w:ascii="Times New Roman" w:eastAsia="Times New Roman" w:hAnsi="Times New Roman" w:cs="Times New Roman"/>
          <w:sz w:val="32"/>
          <w:szCs w:val="32"/>
        </w:rPr>
        <w:t>Copy of Motion for Expungement for Richland Parish District Attorney</w:t>
      </w:r>
    </w:p>
    <w:p w14:paraId="4C114882" w14:textId="77777777" w:rsidR="005335DE" w:rsidRPr="008C69EE" w:rsidRDefault="005335DE" w:rsidP="00B76EA2">
      <w:pPr>
        <w:pStyle w:val="ListParagraph"/>
        <w:numPr>
          <w:ilvl w:val="0"/>
          <w:numId w:val="1"/>
        </w:numPr>
        <w:rPr>
          <w:sz w:val="32"/>
          <w:szCs w:val="32"/>
        </w:rPr>
      </w:pPr>
      <w:r w:rsidRPr="008C69EE">
        <w:rPr>
          <w:rFonts w:ascii="Times New Roman" w:eastAsia="Times New Roman" w:hAnsi="Times New Roman" w:cs="Times New Roman"/>
          <w:sz w:val="32"/>
          <w:szCs w:val="32"/>
        </w:rPr>
        <w:t>Rule to Show Cause</w:t>
      </w:r>
    </w:p>
    <w:p w14:paraId="15C0A138" w14:textId="77777777" w:rsidR="005335DE" w:rsidRPr="008C69EE" w:rsidRDefault="005335DE" w:rsidP="00B76EA2">
      <w:pPr>
        <w:pStyle w:val="ListParagraph"/>
        <w:numPr>
          <w:ilvl w:val="0"/>
          <w:numId w:val="1"/>
        </w:numPr>
        <w:rPr>
          <w:sz w:val="32"/>
          <w:szCs w:val="32"/>
        </w:rPr>
      </w:pPr>
      <w:r w:rsidRPr="008C69EE">
        <w:rPr>
          <w:rFonts w:ascii="Times New Roman" w:eastAsia="Times New Roman" w:hAnsi="Times New Roman" w:cs="Times New Roman"/>
          <w:sz w:val="32"/>
          <w:szCs w:val="32"/>
        </w:rPr>
        <w:t>Order(s) (Depends of type of expungement)</w:t>
      </w:r>
    </w:p>
    <w:p w14:paraId="3143F8A8" w14:textId="73042C24" w:rsidR="005335DE" w:rsidRPr="008C69EE" w:rsidRDefault="005335DE" w:rsidP="00B76EA2">
      <w:pPr>
        <w:pStyle w:val="ListParagraph"/>
        <w:numPr>
          <w:ilvl w:val="0"/>
          <w:numId w:val="1"/>
        </w:numPr>
        <w:rPr>
          <w:sz w:val="32"/>
          <w:szCs w:val="32"/>
        </w:rPr>
      </w:pPr>
      <w:r w:rsidRPr="008C69EE">
        <w:rPr>
          <w:rFonts w:ascii="Times New Roman" w:eastAsia="Times New Roman" w:hAnsi="Times New Roman" w:cs="Times New Roman"/>
          <w:sz w:val="32"/>
          <w:szCs w:val="32"/>
        </w:rPr>
        <w:t xml:space="preserve">Criminal Background Check from </w:t>
      </w:r>
      <w:r w:rsidR="00A416A5">
        <w:rPr>
          <w:rFonts w:ascii="Times New Roman" w:eastAsia="Times New Roman" w:hAnsi="Times New Roman" w:cs="Times New Roman"/>
          <w:sz w:val="32"/>
          <w:szCs w:val="32"/>
        </w:rPr>
        <w:t>Richland</w:t>
      </w:r>
      <w:r w:rsidRPr="008C69EE">
        <w:rPr>
          <w:rFonts w:ascii="Times New Roman" w:eastAsia="Times New Roman" w:hAnsi="Times New Roman" w:cs="Times New Roman"/>
          <w:sz w:val="32"/>
          <w:szCs w:val="32"/>
        </w:rPr>
        <w:t xml:space="preserve"> Parish Sheriff’s Office dated within the past thirty (30) days. (Fee may be required)</w:t>
      </w:r>
    </w:p>
    <w:p w14:paraId="0B46830A" w14:textId="77777777" w:rsidR="005335DE" w:rsidRPr="008C69EE" w:rsidRDefault="005335DE" w:rsidP="00B76EA2">
      <w:pPr>
        <w:pStyle w:val="ListParagraph"/>
        <w:numPr>
          <w:ilvl w:val="0"/>
          <w:numId w:val="1"/>
        </w:numPr>
        <w:rPr>
          <w:sz w:val="32"/>
          <w:szCs w:val="32"/>
        </w:rPr>
      </w:pPr>
      <w:r w:rsidRPr="008C69EE">
        <w:rPr>
          <w:rFonts w:ascii="Times New Roman" w:eastAsia="Times New Roman" w:hAnsi="Times New Roman" w:cs="Times New Roman"/>
          <w:sz w:val="32"/>
          <w:szCs w:val="32"/>
        </w:rPr>
        <w:t xml:space="preserve">Bill of Information from the Richland Parish Clerk of Court </w:t>
      </w:r>
    </w:p>
    <w:p w14:paraId="372C87B9" w14:textId="77777777" w:rsidR="005335DE" w:rsidRPr="008C69EE" w:rsidRDefault="005335DE" w:rsidP="00B76EA2">
      <w:pPr>
        <w:pStyle w:val="ListParagraph"/>
        <w:numPr>
          <w:ilvl w:val="0"/>
          <w:numId w:val="1"/>
        </w:numPr>
        <w:rPr>
          <w:sz w:val="32"/>
          <w:szCs w:val="32"/>
        </w:rPr>
      </w:pPr>
      <w:r w:rsidRPr="008C69EE">
        <w:rPr>
          <w:rFonts w:ascii="Times New Roman" w:eastAsia="Times New Roman" w:hAnsi="Times New Roman" w:cs="Times New Roman"/>
          <w:sz w:val="32"/>
          <w:szCs w:val="32"/>
        </w:rPr>
        <w:t>Case Minutes from the Richland Parish Clerk of Court</w:t>
      </w:r>
    </w:p>
    <w:p w14:paraId="108D5203" w14:textId="77777777" w:rsidR="005335DE" w:rsidRPr="008C69EE" w:rsidRDefault="005335DE" w:rsidP="005335DE">
      <w:pPr>
        <w:rPr>
          <w:rFonts w:ascii="Times New Roman" w:eastAsia="Times New Roman" w:hAnsi="Times New Roman" w:cs="Times New Roman"/>
          <w:sz w:val="32"/>
          <w:szCs w:val="32"/>
        </w:rPr>
      </w:pPr>
      <w:r w:rsidRPr="008C69EE">
        <w:rPr>
          <w:rFonts w:ascii="Times New Roman" w:eastAsia="Times New Roman" w:hAnsi="Times New Roman" w:cs="Times New Roman"/>
          <w:sz w:val="32"/>
          <w:szCs w:val="32"/>
        </w:rPr>
        <w:t>Items that MAY be required from the Richland Parish Clerk of Court:</w:t>
      </w:r>
    </w:p>
    <w:p w14:paraId="1F561A53" w14:textId="77777777" w:rsidR="005335DE" w:rsidRPr="008C69EE" w:rsidRDefault="005335DE" w:rsidP="005335DE">
      <w:pPr>
        <w:pStyle w:val="ListParagraph"/>
        <w:numPr>
          <w:ilvl w:val="0"/>
          <w:numId w:val="2"/>
        </w:numPr>
        <w:rPr>
          <w:sz w:val="32"/>
          <w:szCs w:val="32"/>
        </w:rPr>
      </w:pPr>
      <w:r w:rsidRPr="008C69EE">
        <w:rPr>
          <w:rFonts w:ascii="Times New Roman" w:eastAsia="Times New Roman" w:hAnsi="Times New Roman" w:cs="Times New Roman"/>
          <w:sz w:val="32"/>
          <w:szCs w:val="32"/>
        </w:rPr>
        <w:t>For DWI with granted Article 894: Copy of letter from the Louisiana Department of Public Safety and Corrections, Office of Motor Vehicles</w:t>
      </w:r>
    </w:p>
    <w:p w14:paraId="0334214B" w14:textId="77777777" w:rsidR="005335DE" w:rsidRPr="008C69EE" w:rsidRDefault="005335DE" w:rsidP="005335DE">
      <w:pPr>
        <w:pStyle w:val="ListParagraph"/>
        <w:numPr>
          <w:ilvl w:val="0"/>
          <w:numId w:val="2"/>
        </w:numPr>
        <w:rPr>
          <w:sz w:val="32"/>
          <w:szCs w:val="32"/>
        </w:rPr>
      </w:pPr>
      <w:r w:rsidRPr="008C69EE">
        <w:rPr>
          <w:rFonts w:ascii="Times New Roman" w:eastAsia="Times New Roman" w:hAnsi="Times New Roman" w:cs="Times New Roman"/>
          <w:sz w:val="32"/>
          <w:szCs w:val="32"/>
        </w:rPr>
        <w:t>Copy of Order waiving the Sex Offender Registration and Notification Requirement</w:t>
      </w:r>
    </w:p>
    <w:p w14:paraId="19AF4B09" w14:textId="77777777" w:rsidR="005335DE" w:rsidRPr="008C69EE" w:rsidRDefault="005335DE" w:rsidP="005335DE">
      <w:pPr>
        <w:rPr>
          <w:rFonts w:ascii="Times New Roman" w:eastAsia="Times New Roman" w:hAnsi="Times New Roman" w:cs="Times New Roman"/>
          <w:sz w:val="32"/>
          <w:szCs w:val="32"/>
        </w:rPr>
      </w:pPr>
    </w:p>
    <w:p w14:paraId="308C6784" w14:textId="77777777" w:rsidR="005335DE" w:rsidRPr="008C69EE" w:rsidRDefault="005335DE" w:rsidP="005335DE">
      <w:pPr>
        <w:rPr>
          <w:rFonts w:ascii="Times New Roman" w:eastAsia="Times New Roman" w:hAnsi="Times New Roman" w:cs="Times New Roman"/>
          <w:sz w:val="32"/>
          <w:szCs w:val="32"/>
        </w:rPr>
      </w:pPr>
      <w:r w:rsidRPr="008C69EE">
        <w:rPr>
          <w:rFonts w:ascii="Times New Roman" w:eastAsia="Times New Roman" w:hAnsi="Times New Roman" w:cs="Times New Roman"/>
          <w:sz w:val="32"/>
          <w:szCs w:val="32"/>
        </w:rPr>
        <w:t>Items that MAY be required from the District Attorney’s Office:</w:t>
      </w:r>
    </w:p>
    <w:p w14:paraId="67497CC1" w14:textId="77777777" w:rsidR="0051254F" w:rsidRPr="008C69EE" w:rsidRDefault="0051254F" w:rsidP="0051254F">
      <w:pPr>
        <w:pStyle w:val="ListParagraph"/>
        <w:numPr>
          <w:ilvl w:val="0"/>
          <w:numId w:val="3"/>
        </w:numPr>
        <w:rPr>
          <w:sz w:val="32"/>
          <w:szCs w:val="32"/>
        </w:rPr>
      </w:pPr>
      <w:r w:rsidRPr="008C69EE">
        <w:rPr>
          <w:rFonts w:ascii="Times New Roman" w:eastAsia="Times New Roman" w:hAnsi="Times New Roman" w:cs="Times New Roman"/>
          <w:sz w:val="32"/>
          <w:szCs w:val="32"/>
        </w:rPr>
        <w:t>Certification Letter for Fee Waiver (if eligible)</w:t>
      </w:r>
    </w:p>
    <w:p w14:paraId="6E088DA1" w14:textId="77777777" w:rsidR="0051254F" w:rsidRPr="008C69EE" w:rsidRDefault="0051254F" w:rsidP="0051254F">
      <w:pPr>
        <w:pStyle w:val="ListParagraph"/>
        <w:numPr>
          <w:ilvl w:val="0"/>
          <w:numId w:val="3"/>
        </w:numPr>
        <w:rPr>
          <w:sz w:val="32"/>
          <w:szCs w:val="32"/>
        </w:rPr>
      </w:pPr>
      <w:r w:rsidRPr="008C69EE">
        <w:rPr>
          <w:rFonts w:ascii="Times New Roman" w:eastAsia="Times New Roman" w:hAnsi="Times New Roman" w:cs="Times New Roman"/>
          <w:sz w:val="32"/>
          <w:szCs w:val="32"/>
        </w:rPr>
        <w:t>Certification Letter verifying that applicant has not convictions or pending applicable criminal charge in the requisite time periods</w:t>
      </w:r>
    </w:p>
    <w:p w14:paraId="1A28044C" w14:textId="77777777" w:rsidR="0051254F" w:rsidRPr="008C69EE" w:rsidRDefault="0051254F" w:rsidP="0051254F">
      <w:pPr>
        <w:pStyle w:val="ListParagraph"/>
        <w:numPr>
          <w:ilvl w:val="0"/>
          <w:numId w:val="3"/>
        </w:numPr>
        <w:rPr>
          <w:sz w:val="32"/>
          <w:szCs w:val="32"/>
        </w:rPr>
      </w:pPr>
      <w:r w:rsidRPr="008C69EE">
        <w:rPr>
          <w:rFonts w:ascii="Times New Roman" w:eastAsia="Times New Roman" w:hAnsi="Times New Roman" w:cs="Times New Roman"/>
          <w:sz w:val="32"/>
          <w:szCs w:val="32"/>
        </w:rPr>
        <w:t>Certification Letter verifying that the charges were refused</w:t>
      </w:r>
    </w:p>
    <w:p w14:paraId="232EFFB1" w14:textId="77777777" w:rsidR="0051254F" w:rsidRPr="008C69EE" w:rsidRDefault="0051254F" w:rsidP="0051254F">
      <w:pPr>
        <w:pStyle w:val="ListParagraph"/>
        <w:numPr>
          <w:ilvl w:val="0"/>
          <w:numId w:val="3"/>
        </w:numPr>
        <w:rPr>
          <w:sz w:val="32"/>
          <w:szCs w:val="32"/>
        </w:rPr>
      </w:pPr>
      <w:r w:rsidRPr="008C69EE">
        <w:rPr>
          <w:rFonts w:ascii="Times New Roman" w:eastAsia="Times New Roman" w:hAnsi="Times New Roman" w:cs="Times New Roman"/>
          <w:sz w:val="32"/>
          <w:szCs w:val="32"/>
        </w:rPr>
        <w:t>Certification Letter verifying that the applicant did not participate in a Pre-trial Diversion Program.</w:t>
      </w:r>
    </w:p>
    <w:p w14:paraId="0921209A" w14:textId="77777777" w:rsidR="00D86730" w:rsidRDefault="00D86730" w:rsidP="00D86730">
      <w:pPr>
        <w:pStyle w:val="NormalWeb"/>
      </w:pPr>
    </w:p>
    <w:p w14:paraId="47200235" w14:textId="77777777" w:rsidR="00D86730" w:rsidRDefault="00D86730" w:rsidP="00D86730">
      <w:pPr>
        <w:pStyle w:val="NormalWeb"/>
      </w:pPr>
    </w:p>
    <w:p w14:paraId="7EF71FEA" w14:textId="77777777" w:rsidR="00D86730" w:rsidRPr="00A416A5" w:rsidRDefault="00D86730" w:rsidP="00D86730">
      <w:pPr>
        <w:pStyle w:val="NormalWeb"/>
        <w:rPr>
          <w:b/>
          <w:bCs/>
          <w:sz w:val="40"/>
          <w:szCs w:val="40"/>
          <w:u w:val="single"/>
        </w:rPr>
      </w:pPr>
    </w:p>
    <w:p w14:paraId="5F889E1F" w14:textId="77777777" w:rsidR="00D86730" w:rsidRDefault="00D86730" w:rsidP="00D86730">
      <w:pPr>
        <w:pStyle w:val="NormalWeb"/>
      </w:pPr>
    </w:p>
    <w:p w14:paraId="2C9733A4" w14:textId="54AE316E" w:rsidR="00D86730" w:rsidRPr="008C69EE" w:rsidRDefault="006F780E" w:rsidP="00D86730">
      <w:pPr>
        <w:pStyle w:val="NormalWeb"/>
        <w:rPr>
          <w:b/>
          <w:bCs/>
          <w:sz w:val="40"/>
          <w:szCs w:val="40"/>
          <w:u w:val="single"/>
        </w:rPr>
      </w:pPr>
      <w:r>
        <w:rPr>
          <w:b/>
          <w:bCs/>
          <w:sz w:val="40"/>
          <w:szCs w:val="40"/>
          <w:u w:val="single"/>
        </w:rPr>
        <w:t xml:space="preserve"> </w:t>
      </w:r>
    </w:p>
    <w:p w14:paraId="3FA4DF70" w14:textId="77777777" w:rsidR="00D86730" w:rsidRDefault="00D86730" w:rsidP="00D86730">
      <w:pPr>
        <w:pStyle w:val="NormalWeb"/>
      </w:pPr>
      <w:r>
        <w:t>            A. A person may file a motion to expunge his record of arrest and conviction of a misdemeanor offense if either of the following apply:</w:t>
      </w:r>
    </w:p>
    <w:p w14:paraId="331CA2C1" w14:textId="77777777" w:rsidR="00D86730" w:rsidRDefault="00D86730" w:rsidP="00D86730">
      <w:pPr>
        <w:pStyle w:val="NormalWeb"/>
      </w:pPr>
      <w:r>
        <w:t>            (1) The conviction was set aside and the prosecution was dismissed pursuant to Article 894(B) of this Code.</w:t>
      </w:r>
    </w:p>
    <w:p w14:paraId="6C9CA27F" w14:textId="77777777" w:rsidR="00D86730" w:rsidRDefault="00D86730" w:rsidP="00D86730">
      <w:pPr>
        <w:pStyle w:val="NormalWeb"/>
      </w:pPr>
      <w:r>
        <w:t>            (2) More than five years have elapsed since the person completed any sentence, deferred adjudication, or period of probation or parole, and the person has not been convicted of any felony offense during the five-year period, and has no felony charge pending against him. The motion filed pursuant to this Subparagraph shall include a certification obtained from the district attorney which verifies that to his knowledge the applicant has no felony convictions during the five-year period and no pending felony charges under a bill of information or indictment.</w:t>
      </w:r>
    </w:p>
    <w:p w14:paraId="5012E0EA" w14:textId="77777777" w:rsidR="00D86730" w:rsidRDefault="00D86730" w:rsidP="00D86730">
      <w:pPr>
        <w:pStyle w:val="NormalWeb"/>
      </w:pPr>
      <w:r>
        <w:t>            B. The motion to expunge a record of arrest and conviction of a misdemeanor offense shall be served pursuant to the provisions of Article 979 of this Code.</w:t>
      </w:r>
    </w:p>
    <w:p w14:paraId="7F4B57BB" w14:textId="77777777" w:rsidR="00D86730" w:rsidRDefault="00D86730" w:rsidP="00D86730">
      <w:pPr>
        <w:pStyle w:val="NormalWeb"/>
      </w:pPr>
      <w:r>
        <w:t>            C. No person shall be entitled to expungement of a record under any of the following circumstances:</w:t>
      </w:r>
    </w:p>
    <w:p w14:paraId="0871A243" w14:textId="77777777" w:rsidR="00D86730" w:rsidRDefault="00D86730" w:rsidP="00D86730">
      <w:pPr>
        <w:pStyle w:val="NormalWeb"/>
      </w:pPr>
      <w:r>
        <w:t>            (1) The misdemeanor conviction arose from circumstances involving or is the result of an arrest for a sex offense as defined in R.S. 15:541, except that an interim expungement shall be available as authorized by the provisions of Article 985.1 of this Code.</w:t>
      </w:r>
    </w:p>
    <w:p w14:paraId="0A6AAB9A" w14:textId="77777777" w:rsidR="00D86730" w:rsidRDefault="00D86730" w:rsidP="00D86730">
      <w:pPr>
        <w:pStyle w:val="NormalWeb"/>
      </w:pPr>
      <w:r>
        <w:t>            (2) The misdemeanor conviction was for domestic abuse battery.</w:t>
      </w:r>
    </w:p>
    <w:p w14:paraId="3945DC75" w14:textId="173F3B76" w:rsidR="00D86730" w:rsidRDefault="00D86730" w:rsidP="00D86730">
      <w:pPr>
        <w:pStyle w:val="NormalWeb"/>
      </w:pPr>
      <w:r>
        <w:t>            (3) The misdemeanor conviction was for stalking (R.S. 14:40.2).</w:t>
      </w:r>
    </w:p>
    <w:p w14:paraId="6FD8E858" w14:textId="6F5666EF" w:rsidR="00D86730" w:rsidRDefault="00D86730" w:rsidP="00D86730">
      <w:pPr>
        <w:pStyle w:val="NormalWeb"/>
      </w:pPr>
    </w:p>
    <w:p w14:paraId="672319EF" w14:textId="77777777" w:rsidR="00D86730" w:rsidRPr="008C69EE" w:rsidRDefault="00D86730" w:rsidP="00D86730">
      <w:pPr>
        <w:pStyle w:val="NormalWeb"/>
        <w:rPr>
          <w:b/>
          <w:bCs/>
          <w:sz w:val="40"/>
          <w:szCs w:val="40"/>
          <w:u w:val="single"/>
        </w:rPr>
      </w:pPr>
      <w:r w:rsidRPr="008C69EE">
        <w:rPr>
          <w:b/>
          <w:bCs/>
          <w:sz w:val="40"/>
          <w:szCs w:val="40"/>
          <w:u w:val="single"/>
        </w:rPr>
        <w:t>Art. 978. Motion to expunge record of arrest and conviction of a felony offense</w:t>
      </w:r>
    </w:p>
    <w:p w14:paraId="48A6C642" w14:textId="77777777" w:rsidR="00D86730" w:rsidRDefault="00D86730" w:rsidP="00D86730">
      <w:pPr>
        <w:pStyle w:val="NormalWeb"/>
      </w:pPr>
      <w:r>
        <w:t>            A. Except as provided in Paragraph B of this Article, a person may file a motion to expunge his record of arrest and conviction of a felony offense if any of the following apply:</w:t>
      </w:r>
    </w:p>
    <w:p w14:paraId="4110A30D" w14:textId="77777777" w:rsidR="00D86730" w:rsidRDefault="00D86730" w:rsidP="00D86730">
      <w:pPr>
        <w:pStyle w:val="NormalWeb"/>
      </w:pPr>
      <w:r>
        <w:t>            (1) The conviction was set aside and the prosecution was dismissed pursuant to Article 893(E).</w:t>
      </w:r>
    </w:p>
    <w:p w14:paraId="364BF1BB" w14:textId="77777777" w:rsidR="00D86730" w:rsidRDefault="00D86730" w:rsidP="00D86730">
      <w:pPr>
        <w:pStyle w:val="NormalWeb"/>
      </w:pPr>
      <w:r>
        <w:t>            (2) More than ten years have elapsed since the person completed any sentence, deferred adjudication, or period of probation or parole based on the felony conviction, and the person has not been convicted of any other criminal offense during the ten-year period, and has no criminal charge pending against him. The motion filed pursuant to this Subparagraph shall include a certification obtained from the district attorney which verifies that, to his knowledge, the applicant has no convictions during the ten-year period and no pending charges under a bill of information or indictment.</w:t>
      </w:r>
    </w:p>
    <w:p w14:paraId="1A855BC4" w14:textId="77777777" w:rsidR="00D86730" w:rsidRDefault="00D86730" w:rsidP="00D86730">
      <w:pPr>
        <w:pStyle w:val="NormalWeb"/>
      </w:pPr>
      <w:r>
        <w:t>            (3) The person is entitled to a first offender pardon for the offense pursuant to Article IV, Section 5(E)(1) of the Constitution of Louisiana, provided that the offense is not defined as a crime of violence pursuant to R.S. 14:2(B) or a sex offense pursuant to R.S. 15:541.</w:t>
      </w:r>
    </w:p>
    <w:p w14:paraId="091E36F6" w14:textId="77777777" w:rsidR="00D86730" w:rsidRDefault="00D86730" w:rsidP="00D86730">
      <w:pPr>
        <w:pStyle w:val="NormalWeb"/>
      </w:pPr>
      <w:r>
        <w:t>            B. No expungement shall be granted nor shall a person be permitted to file a motion to expunge the record of arrest and conviction of a felony offense if the person was convicted of the commission or attempted commission of any of the following offenses:</w:t>
      </w:r>
    </w:p>
    <w:p w14:paraId="672F3D27" w14:textId="77777777" w:rsidR="00D86730" w:rsidRDefault="00D86730" w:rsidP="00D86730">
      <w:pPr>
        <w:pStyle w:val="NormalWeb"/>
      </w:pPr>
      <w:r>
        <w:lastRenderedPageBreak/>
        <w:t>            (1) A crime of violence as defined by or enumerated in R.S. 14:2(B), unless otherwise authorized in Paragraph E of this Article.</w:t>
      </w:r>
    </w:p>
    <w:p w14:paraId="1A49ED71" w14:textId="77777777" w:rsidR="00D86730" w:rsidRDefault="00D86730" w:rsidP="00D86730">
      <w:pPr>
        <w:pStyle w:val="NormalWeb"/>
      </w:pPr>
      <w:r>
        <w:t>            (2)(a) Notwithstanding any provision of Article 893, a sex offense or a criminal offense against a victim who is a minor as each term is defined by R.S. 15:541, or any offense which occurred prior to June 18, 1992, that would be defined as a sex offense or a criminal offense against a victim who is a minor had it occurred on or after June 18, 1992.</w:t>
      </w:r>
    </w:p>
    <w:p w14:paraId="2126CD96" w14:textId="77777777" w:rsidR="00D86730" w:rsidRDefault="00D86730" w:rsidP="00D86730">
      <w:pPr>
        <w:pStyle w:val="NormalWeb"/>
      </w:pPr>
      <w:r>
        <w:t>            (b) Any person who was convicted of carnal knowledge of a juvenile (R.S. 14:80) prior to August 15, 2001, is eligible for an expungement pursuant to the provisions of this Title if the offense for which the offender was convicted would be defined as misdemeanor carnal knowledge of a juvenile (R.S. 14:80.1) had the offender been convicted on or after August 15, 2001. The burden is on the mover to establish that the elements of the offense of conviction are equivalent to the current definition of misdemeanor carnal knowledge of a juvenile as defined by R.S. 14:80.1. A copy of the order waiving the sex offender registration and notification requirements issued pursuant to the provisions of R.S. 15:542(F) shall be sufficient to meet this burden.</w:t>
      </w:r>
    </w:p>
    <w:p w14:paraId="68A9BC8C" w14:textId="77777777" w:rsidR="00D86730" w:rsidRDefault="00D86730" w:rsidP="00D86730">
      <w:pPr>
        <w:pStyle w:val="NormalWeb"/>
      </w:pPr>
      <w:r>
        <w:t>            (3) A violation of the Uniform Controlled Dangerous Substances Law, except for any of the following which may be expunged pursuant to the provisions of this Title:</w:t>
      </w:r>
    </w:p>
    <w:p w14:paraId="52B32485" w14:textId="77777777" w:rsidR="00D86730" w:rsidRDefault="00D86730" w:rsidP="00D86730">
      <w:pPr>
        <w:pStyle w:val="NormalWeb"/>
      </w:pPr>
      <w:r>
        <w:t>            (a) A conviction for possession of a controlled dangerous substance as provided for in R.S. 40:966(C), 967(C), 968(C), or 969(C), or 970(C).</w:t>
      </w:r>
    </w:p>
    <w:p w14:paraId="3D8CDE1B" w14:textId="77777777" w:rsidR="00D86730" w:rsidRDefault="00D86730" w:rsidP="00D86730">
      <w:pPr>
        <w:pStyle w:val="NormalWeb"/>
      </w:pPr>
      <w:r>
        <w:t>            (b) A conviction for possession of a controlled dangerous substance with the intent to distribute.</w:t>
      </w:r>
    </w:p>
    <w:p w14:paraId="603178D7" w14:textId="77777777" w:rsidR="00D86730" w:rsidRDefault="00D86730" w:rsidP="00D86730">
      <w:pPr>
        <w:pStyle w:val="NormalWeb"/>
      </w:pPr>
      <w:r>
        <w:t>            (c) A conviction for a violation of the Uniform Controlled Dangerous Substances Law which is punishable by a term of imprisonment of not more than five years.</w:t>
      </w:r>
    </w:p>
    <w:p w14:paraId="64F5B16F" w14:textId="77777777" w:rsidR="00D86730" w:rsidRDefault="00D86730" w:rsidP="00D86730">
      <w:pPr>
        <w:pStyle w:val="NormalWeb"/>
      </w:pPr>
      <w:r>
        <w:t>            (d) A conviction for a violation of the Uniform Controlled Dangerous Substances Law which may be expunged pursuant to Article 893(E).</w:t>
      </w:r>
    </w:p>
    <w:p w14:paraId="40A4EDA7" w14:textId="77777777" w:rsidR="00D86730" w:rsidRDefault="00D86730" w:rsidP="00D86730">
      <w:pPr>
        <w:pStyle w:val="NormalWeb"/>
      </w:pPr>
      <w:r>
        <w:t>            (e) A conviction for a violation of the Uniform Controlled Dangerous Substances Law for which the person is entitled to a first offender pardon pursuant to Article IV, Section 5(E)(1) of the Constitution of Louisiana.</w:t>
      </w:r>
    </w:p>
    <w:p w14:paraId="123E02F3" w14:textId="77777777" w:rsidR="00D86730" w:rsidRDefault="00D86730" w:rsidP="00D86730">
      <w:pPr>
        <w:pStyle w:val="NormalWeb"/>
      </w:pPr>
      <w:r>
        <w:t>            (4) The conviction was for domestic abuse battery.</w:t>
      </w:r>
    </w:p>
    <w:p w14:paraId="7003F19A" w14:textId="77777777" w:rsidR="00D86730" w:rsidRDefault="00D86730" w:rsidP="00D86730">
      <w:pPr>
        <w:pStyle w:val="NormalWeb"/>
      </w:pPr>
      <w:r>
        <w:t>            C. The motion to expunge a record of arrest and conviction of a felony offense shall be served pursuant to the provisions of Article 979.</w:t>
      </w:r>
    </w:p>
    <w:p w14:paraId="62588C2A" w14:textId="77777777" w:rsidR="00D86730" w:rsidRDefault="00D86730" w:rsidP="00D86730">
      <w:pPr>
        <w:pStyle w:val="NormalWeb"/>
      </w:pPr>
      <w:r>
        <w:t>            D. Repealed by Acts 2020, No. 78, §2.</w:t>
      </w:r>
    </w:p>
    <w:p w14:paraId="7A0624C2" w14:textId="77777777" w:rsidR="00D86730" w:rsidRDefault="00D86730" w:rsidP="00D86730">
      <w:pPr>
        <w:pStyle w:val="NormalWeb"/>
      </w:pPr>
      <w:r>
        <w:t>            </w:t>
      </w:r>
      <w:proofErr w:type="gramStart"/>
      <w:r>
        <w:t>E.(</w:t>
      </w:r>
      <w:proofErr w:type="gramEnd"/>
      <w:r>
        <w:t>1) Notwithstanding any other provision of law to the contrary, after a contradictory hearing, the court may order the expungement of the arrest and conviction records of a person pertaining to a conviction of aggravated battery, second degree battery, aggravated criminal damage to property, simple robbery, purse snatching, or illegal use of weapons or dangerous instrumentalities if all of the following conditions are proven by the petitioner:</w:t>
      </w:r>
    </w:p>
    <w:p w14:paraId="58BD3032" w14:textId="77777777" w:rsidR="00D86730" w:rsidRDefault="00D86730" w:rsidP="00D86730">
      <w:pPr>
        <w:pStyle w:val="NormalWeb"/>
      </w:pPr>
      <w:r>
        <w:t>            (a) More than ten years have elapsed since the person completed any sentence, deferred adjudication, or period of probation or parole based on the felony conviction.</w:t>
      </w:r>
    </w:p>
    <w:p w14:paraId="6CEEC29B" w14:textId="77777777" w:rsidR="00D86730" w:rsidRDefault="00D86730" w:rsidP="00D86730">
      <w:pPr>
        <w:pStyle w:val="NormalWeb"/>
      </w:pPr>
      <w:r>
        <w:t>            (b) The person has not been convicted of any other criminal offense during the ten-year period.</w:t>
      </w:r>
    </w:p>
    <w:p w14:paraId="1EACA959" w14:textId="77777777" w:rsidR="00D86730" w:rsidRDefault="00D86730" w:rsidP="00D86730">
      <w:pPr>
        <w:pStyle w:val="NormalWeb"/>
      </w:pPr>
      <w:r>
        <w:t>            (c) The person has no criminal charge pending against him.</w:t>
      </w:r>
    </w:p>
    <w:p w14:paraId="60E98AAE" w14:textId="77777777" w:rsidR="00D86730" w:rsidRDefault="00D86730" w:rsidP="00D86730">
      <w:pPr>
        <w:pStyle w:val="NormalWeb"/>
      </w:pPr>
      <w:r>
        <w:t>            (d) Repealed by Acts 2020, No. 71, §2.</w:t>
      </w:r>
    </w:p>
    <w:p w14:paraId="7A7A1CC2" w14:textId="52EDE545" w:rsidR="00D86730" w:rsidRDefault="00D86730" w:rsidP="00D86730">
      <w:pPr>
        <w:pStyle w:val="NormalWeb"/>
      </w:pPr>
      <w:r>
        <w:t xml:space="preserve">            (2) The motion filed pursuant to this Paragraph shall include a certification from the district attorney which verifies that, to his knowledge, the applicant has no convictions during the </w:t>
      </w:r>
      <w:r>
        <w:lastRenderedPageBreak/>
        <w:t>ten-year period and no pending charges under a bill of information or indictment. The motion shall be heard by contradictory hearing as provided by Article 980.</w:t>
      </w:r>
    </w:p>
    <w:p w14:paraId="60A96FBA" w14:textId="77777777" w:rsidR="00D86730" w:rsidRPr="008C69EE" w:rsidRDefault="00D86730" w:rsidP="00D86730">
      <w:pPr>
        <w:pStyle w:val="NormalWeb"/>
        <w:rPr>
          <w:b/>
          <w:bCs/>
          <w:sz w:val="40"/>
          <w:szCs w:val="40"/>
          <w:u w:val="single"/>
        </w:rPr>
      </w:pPr>
      <w:r w:rsidRPr="008C69EE">
        <w:rPr>
          <w:b/>
          <w:bCs/>
          <w:sz w:val="40"/>
          <w:szCs w:val="40"/>
          <w:u w:val="single"/>
        </w:rPr>
        <w:t>Art. 976. Motion to expunge record of arrest that did not result in a conviction</w:t>
      </w:r>
    </w:p>
    <w:p w14:paraId="5F300E5B" w14:textId="77777777" w:rsidR="00D86730" w:rsidRDefault="00D86730" w:rsidP="008C69EE">
      <w:pPr>
        <w:pStyle w:val="NormalWeb"/>
      </w:pPr>
      <w:r>
        <w:t>            A. A person may file a motion to expunge a record of his arrest for a felony or misdemeanor offense that did not result in a conviction if any of the following apply:</w:t>
      </w:r>
    </w:p>
    <w:p w14:paraId="51A3A674" w14:textId="77777777" w:rsidR="00D86730" w:rsidRDefault="00D86730" w:rsidP="00D86730">
      <w:pPr>
        <w:pStyle w:val="NormalWeb"/>
      </w:pPr>
      <w:r>
        <w:t>            (1) The person was not prosecuted for the offense for which he was arrested, and the limitations on the institution of prosecution have barred the prosecution for that offense.</w:t>
      </w:r>
    </w:p>
    <w:p w14:paraId="0E35917A" w14:textId="77777777" w:rsidR="00D86730" w:rsidRDefault="00D86730" w:rsidP="00D86730">
      <w:pPr>
        <w:pStyle w:val="NormalWeb"/>
      </w:pPr>
      <w:r>
        <w:t>            (2) The district attorney for any reason declined to prosecute any offense arising out of that arrest, including the reason that the person successfully completed a pretrial diversion program.</w:t>
      </w:r>
    </w:p>
    <w:p w14:paraId="381AA6EC" w14:textId="77777777" w:rsidR="00D86730" w:rsidRDefault="00D86730" w:rsidP="00D86730">
      <w:pPr>
        <w:pStyle w:val="NormalWeb"/>
      </w:pPr>
      <w:r>
        <w:t>            (3) Prosecution was instituted and such proceedings have been finally disposed of by dismissal, sustaining of a motion to quash, or acquittal.</w:t>
      </w:r>
    </w:p>
    <w:p w14:paraId="71828F03" w14:textId="77777777" w:rsidR="00D86730" w:rsidRDefault="00D86730" w:rsidP="00D86730">
      <w:pPr>
        <w:pStyle w:val="NormalWeb"/>
      </w:pPr>
      <w:r>
        <w:t>            (4) The person was judicially determined to be factually innocent and entitled to compensation for a wrongful conviction pursuant to the provisions of R.S. 15:572.8. The person may seek to have the arrest and conviction which formed the basis for the wrongful conviction expunged without the limitations or time delays imposed by the provisions of this Article or any other provision of law to the contrary.</w:t>
      </w:r>
    </w:p>
    <w:p w14:paraId="38B559C8" w14:textId="77777777" w:rsidR="00D86730" w:rsidRDefault="00D86730" w:rsidP="00D86730">
      <w:pPr>
        <w:pStyle w:val="NormalWeb"/>
      </w:pPr>
      <w:r>
        <w:t>            B. Pursuant to R.S. 15:578.1, no person arrested for a violation of R.S. 14:98 (operating a vehicle while intoxicated) or a parish or municipal ordinance that prohibits operating a vehicle while intoxicated, impaired, or while under the influence of alcohol, drugs, or any controlled dangerous substance, and placed by the prosecuting authority into a pretrial diversion program, shall be entitled to an expungement of the record until five years have elapsed since the date of arrest for that offense.</w:t>
      </w:r>
    </w:p>
    <w:p w14:paraId="20421285" w14:textId="77777777" w:rsidR="00D86730" w:rsidRDefault="00D86730" w:rsidP="00D86730">
      <w:pPr>
        <w:pStyle w:val="NormalWeb"/>
      </w:pPr>
      <w:r>
        <w:t>            C. The motion to expunge a record of arrest that did not result in a conviction of a misdemeanor or felony offense shall be served pursuant to the provisions of Article 979.</w:t>
      </w:r>
    </w:p>
    <w:p w14:paraId="6671FC00" w14:textId="5D1F055E" w:rsidR="002A6743" w:rsidRPr="00D86730" w:rsidRDefault="00106B8F" w:rsidP="00D86730">
      <w:pPr>
        <w:rPr>
          <w:sz w:val="36"/>
          <w:szCs w:val="36"/>
        </w:rPr>
      </w:pPr>
      <w:r w:rsidRPr="00D86730">
        <w:rPr>
          <w:rFonts w:ascii="Times New Roman" w:eastAsia="Times New Roman" w:hAnsi="Times New Roman" w:cs="Times New Roman"/>
          <w:sz w:val="36"/>
          <w:szCs w:val="36"/>
        </w:rPr>
        <w:br/>
      </w:r>
    </w:p>
    <w:sectPr w:rsidR="002A6743" w:rsidRPr="00D86730" w:rsidSect="008C69E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B0C64"/>
    <w:multiLevelType w:val="hybridMultilevel"/>
    <w:tmpl w:val="2A2A1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F680C"/>
    <w:multiLevelType w:val="hybridMultilevel"/>
    <w:tmpl w:val="E5D270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82E2C"/>
    <w:multiLevelType w:val="hybridMultilevel"/>
    <w:tmpl w:val="0A687D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773938">
    <w:abstractNumId w:val="0"/>
  </w:num>
  <w:num w:numId="2" w16cid:durableId="1708211332">
    <w:abstractNumId w:val="2"/>
  </w:num>
  <w:num w:numId="3" w16cid:durableId="90514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8F"/>
    <w:rsid w:val="00106B8F"/>
    <w:rsid w:val="002A6743"/>
    <w:rsid w:val="002B375F"/>
    <w:rsid w:val="0051254F"/>
    <w:rsid w:val="005335DE"/>
    <w:rsid w:val="006F780E"/>
    <w:rsid w:val="00741F46"/>
    <w:rsid w:val="007A5710"/>
    <w:rsid w:val="008C69EE"/>
    <w:rsid w:val="00A416A5"/>
    <w:rsid w:val="00B76EA2"/>
    <w:rsid w:val="00D86730"/>
    <w:rsid w:val="00E32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926D"/>
  <w15:chartTrackingRefBased/>
  <w15:docId w15:val="{CD7A29AA-78BE-419C-9122-4E847827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7A5710"/>
  </w:style>
  <w:style w:type="paragraph" w:styleId="ListParagraph">
    <w:name w:val="List Paragraph"/>
    <w:basedOn w:val="Normal"/>
    <w:uiPriority w:val="34"/>
    <w:qFormat/>
    <w:rsid w:val="00B76EA2"/>
    <w:pPr>
      <w:ind w:left="720"/>
      <w:contextualSpacing/>
    </w:pPr>
  </w:style>
  <w:style w:type="paragraph" w:styleId="NormalWeb">
    <w:name w:val="Normal (Web)"/>
    <w:basedOn w:val="Normal"/>
    <w:uiPriority w:val="99"/>
    <w:semiHidden/>
    <w:unhideWhenUsed/>
    <w:rsid w:val="00D867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550415">
      <w:bodyDiv w:val="1"/>
      <w:marLeft w:val="0"/>
      <w:marRight w:val="0"/>
      <w:marTop w:val="0"/>
      <w:marBottom w:val="0"/>
      <w:divBdr>
        <w:top w:val="none" w:sz="0" w:space="0" w:color="auto"/>
        <w:left w:val="none" w:sz="0" w:space="0" w:color="auto"/>
        <w:bottom w:val="none" w:sz="0" w:space="0" w:color="auto"/>
        <w:right w:val="none" w:sz="0" w:space="0" w:color="auto"/>
      </w:divBdr>
    </w:div>
    <w:div w:id="1368334116">
      <w:bodyDiv w:val="1"/>
      <w:marLeft w:val="0"/>
      <w:marRight w:val="0"/>
      <w:marTop w:val="0"/>
      <w:marBottom w:val="0"/>
      <w:divBdr>
        <w:top w:val="none" w:sz="0" w:space="0" w:color="auto"/>
        <w:left w:val="none" w:sz="0" w:space="0" w:color="auto"/>
        <w:bottom w:val="none" w:sz="0" w:space="0" w:color="auto"/>
        <w:right w:val="none" w:sz="0" w:space="0" w:color="auto"/>
      </w:divBdr>
    </w:div>
    <w:div w:id="1417360647">
      <w:bodyDiv w:val="1"/>
      <w:marLeft w:val="0"/>
      <w:marRight w:val="0"/>
      <w:marTop w:val="0"/>
      <w:marBottom w:val="0"/>
      <w:divBdr>
        <w:top w:val="none" w:sz="0" w:space="0" w:color="auto"/>
        <w:left w:val="none" w:sz="0" w:space="0" w:color="auto"/>
        <w:bottom w:val="none" w:sz="0" w:space="0" w:color="auto"/>
        <w:right w:val="none" w:sz="0" w:space="0" w:color="auto"/>
      </w:divBdr>
    </w:div>
    <w:div w:id="144935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Morris</dc:creator>
  <cp:keywords/>
  <dc:description/>
  <cp:lastModifiedBy>Melissa Morris</cp:lastModifiedBy>
  <cp:revision>3</cp:revision>
  <cp:lastPrinted>2022-09-26T14:44:00Z</cp:lastPrinted>
  <dcterms:created xsi:type="dcterms:W3CDTF">2022-09-24T23:33:00Z</dcterms:created>
  <dcterms:modified xsi:type="dcterms:W3CDTF">2022-09-26T15:41:00Z</dcterms:modified>
</cp:coreProperties>
</file>